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05" w:rsidRDefault="00AD5105" w:rsidP="00AD5105">
      <w:pPr>
        <w:widowControl w:val="0"/>
        <w:spacing w:line="266" w:lineRule="exact"/>
        <w:ind w:left="140" w:firstLine="720"/>
        <w:jc w:val="both"/>
        <w:rPr>
          <w:color w:val="000000"/>
          <w:sz w:val="27"/>
          <w:szCs w:val="27"/>
          <w:lang w:bidi="ru-RU"/>
        </w:rPr>
      </w:pPr>
    </w:p>
    <w:p w:rsidR="00AD5105" w:rsidRDefault="00AD5105" w:rsidP="00AD5105">
      <w:pPr>
        <w:widowControl w:val="0"/>
        <w:spacing w:line="266" w:lineRule="exact"/>
        <w:ind w:left="140" w:firstLine="720"/>
        <w:jc w:val="both"/>
        <w:rPr>
          <w:color w:val="000000"/>
          <w:sz w:val="27"/>
          <w:szCs w:val="27"/>
          <w:lang w:bidi="ru-RU"/>
        </w:rPr>
      </w:pPr>
    </w:p>
    <w:p w:rsidR="00AD5105" w:rsidRPr="00AD5105" w:rsidRDefault="00AD5105" w:rsidP="00AD5105">
      <w:pPr>
        <w:widowControl w:val="0"/>
        <w:spacing w:line="266" w:lineRule="exact"/>
        <w:ind w:left="140" w:firstLine="72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 xml:space="preserve">Информация </w:t>
      </w:r>
      <w:r w:rsidRPr="00AD5105">
        <w:rPr>
          <w:color w:val="000000"/>
          <w:sz w:val="28"/>
          <w:szCs w:val="28"/>
          <w:lang w:bidi="ru-RU"/>
        </w:rPr>
        <w:t>о возможности подачи заявления о предоставлении «Денежной выплаты на приобретение одежды для посещения ребенком учебных занятий, в том числе спортивной формы» (далее - денежная выплата).</w:t>
      </w:r>
    </w:p>
    <w:p w:rsidR="00AD5105" w:rsidRPr="00AD5105" w:rsidRDefault="00AD5105" w:rsidP="00AD5105">
      <w:pPr>
        <w:pStyle w:val="a3"/>
        <w:tabs>
          <w:tab w:val="left" w:pos="567"/>
          <w:tab w:val="left" w:pos="709"/>
          <w:tab w:val="left" w:pos="99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AD5105">
        <w:rPr>
          <w:rFonts w:ascii="Times New Roman" w:hAnsi="Times New Roman"/>
          <w:sz w:val="28"/>
          <w:szCs w:val="28"/>
          <w:lang w:val="ru-RU"/>
        </w:rPr>
        <w:t xml:space="preserve">         Основанием для размещения является письмо Управление социальной политики № 12 от 16.07.2024 года № 2230-п.</w:t>
      </w:r>
    </w:p>
    <w:p w:rsidR="00AD5105" w:rsidRPr="00AD5105" w:rsidRDefault="00AD5105" w:rsidP="00AD5105">
      <w:pPr>
        <w:widowControl w:val="0"/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Условия предоставления денежной выплаты:</w:t>
      </w:r>
    </w:p>
    <w:p w:rsidR="00AD5105" w:rsidRPr="00AD5105" w:rsidRDefault="00AD5105" w:rsidP="00AD5105">
      <w:pPr>
        <w:widowControl w:val="0"/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Денежная выплата предоставляется на каждого ребенка из многодетной семьи, обучающегося в общеобразовательной организации, один раз в два календарных года при соблюдении следующих условий:</w:t>
      </w:r>
    </w:p>
    <w:p w:rsidR="00AD5105" w:rsidRPr="00AD5105" w:rsidRDefault="00AD5105" w:rsidP="00AD5105">
      <w:pPr>
        <w:widowControl w:val="0"/>
        <w:numPr>
          <w:ilvl w:val="0"/>
          <w:numId w:val="1"/>
        </w:numPr>
        <w:tabs>
          <w:tab w:val="left" w:pos="933"/>
        </w:tabs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многодетная семья имеет трех и более детей (в том числе принятых в семью на воспитание) в возрасте до 18 лет, а также в возрасте до 23 лет при условии</w:t>
      </w:r>
      <w:r w:rsidRPr="00AD5105">
        <w:rPr>
          <w:color w:val="000000"/>
          <w:sz w:val="28"/>
          <w:szCs w:val="28"/>
          <w:lang w:bidi="ru-RU"/>
        </w:rPr>
        <w:t xml:space="preserve"> их </w:t>
      </w:r>
      <w:r w:rsidRPr="00AD5105">
        <w:rPr>
          <w:color w:val="000000"/>
          <w:sz w:val="28"/>
          <w:szCs w:val="28"/>
          <w:lang w:bidi="ru-RU"/>
        </w:rPr>
        <w:t>бучения в организациях, осущес</w:t>
      </w:r>
      <w:bookmarkStart w:id="0" w:name="_GoBack"/>
      <w:bookmarkEnd w:id="0"/>
      <w:r w:rsidRPr="00AD5105">
        <w:rPr>
          <w:color w:val="000000"/>
          <w:sz w:val="28"/>
          <w:szCs w:val="28"/>
          <w:lang w:bidi="ru-RU"/>
        </w:rPr>
        <w:t>твляющих образовательную деятельность,</w:t>
      </w:r>
      <w:r w:rsidRPr="00AD5105">
        <w:rPr>
          <w:color w:val="000000"/>
          <w:sz w:val="28"/>
          <w:szCs w:val="28"/>
          <w:lang w:bidi="ru-RU"/>
        </w:rPr>
        <w:t xml:space="preserve"> </w:t>
      </w:r>
      <w:r w:rsidRPr="00AD5105">
        <w:rPr>
          <w:color w:val="000000"/>
          <w:sz w:val="28"/>
          <w:szCs w:val="28"/>
          <w:lang w:bidi="ru-RU"/>
        </w:rPr>
        <w:t>по очной форме обучения;</w:t>
      </w:r>
    </w:p>
    <w:p w:rsidR="00AD5105" w:rsidRPr="00AD5105" w:rsidRDefault="00AD5105" w:rsidP="00AD5105">
      <w:pPr>
        <w:widowControl w:val="0"/>
        <w:numPr>
          <w:ilvl w:val="0"/>
          <w:numId w:val="1"/>
        </w:numPr>
        <w:tabs>
          <w:tab w:val="left" w:pos="933"/>
        </w:tabs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многодетная семья имеет среднедушевой доход, не превышающий двукратной величины прожиточного минимума на душу населения, установленной</w:t>
      </w:r>
      <w:r w:rsidRPr="00AD5105">
        <w:rPr>
          <w:color w:val="000000"/>
          <w:sz w:val="28"/>
          <w:szCs w:val="28"/>
          <w:lang w:bidi="ru-RU"/>
        </w:rPr>
        <w:t xml:space="preserve"> </w:t>
      </w:r>
      <w:r w:rsidRPr="00AD5105">
        <w:rPr>
          <w:color w:val="000000"/>
          <w:sz w:val="28"/>
          <w:szCs w:val="28"/>
          <w:lang w:bidi="ru-RU"/>
        </w:rPr>
        <w:t>в Свердловской области;</w:t>
      </w:r>
    </w:p>
    <w:p w:rsidR="00AD5105" w:rsidRPr="00AD5105" w:rsidRDefault="00AD5105" w:rsidP="00AD5105">
      <w:pPr>
        <w:widowControl w:val="0"/>
        <w:numPr>
          <w:ilvl w:val="0"/>
          <w:numId w:val="1"/>
        </w:numPr>
        <w:tabs>
          <w:tab w:val="left" w:pos="940"/>
        </w:tabs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proofErr w:type="gramStart"/>
      <w:r w:rsidRPr="00AD5105">
        <w:rPr>
          <w:color w:val="000000"/>
          <w:sz w:val="28"/>
          <w:szCs w:val="28"/>
          <w:lang w:bidi="ru-RU"/>
        </w:rPr>
        <w:t>обучающийся</w:t>
      </w:r>
      <w:proofErr w:type="gramEnd"/>
      <w:r w:rsidRPr="00AD5105">
        <w:rPr>
          <w:color w:val="000000"/>
          <w:sz w:val="28"/>
          <w:szCs w:val="28"/>
          <w:lang w:bidi="ru-RU"/>
        </w:rPr>
        <w:t xml:space="preserve"> обучается в общеобразовательной организации, расположенной на территории Свердловской области;</w:t>
      </w:r>
    </w:p>
    <w:p w:rsidR="00AD5105" w:rsidRPr="00AD5105" w:rsidRDefault="00AD5105" w:rsidP="00AD5105">
      <w:pPr>
        <w:widowControl w:val="0"/>
        <w:numPr>
          <w:ilvl w:val="0"/>
          <w:numId w:val="1"/>
        </w:numPr>
        <w:tabs>
          <w:tab w:val="left" w:pos="940"/>
        </w:tabs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 xml:space="preserve">родитель (законный представитель) </w:t>
      </w:r>
      <w:proofErr w:type="gramStart"/>
      <w:r w:rsidRPr="00AD5105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AD5105">
        <w:rPr>
          <w:color w:val="000000"/>
          <w:sz w:val="28"/>
          <w:szCs w:val="28"/>
          <w:lang w:bidi="ru-RU"/>
        </w:rPr>
        <w:t>, обратившийся                                за предоставлением денежной выплаты, проживает на территории Свердловской области;</w:t>
      </w:r>
    </w:p>
    <w:p w:rsidR="00AD5105" w:rsidRPr="00AD5105" w:rsidRDefault="00AD5105" w:rsidP="00AD5105">
      <w:pPr>
        <w:widowControl w:val="0"/>
        <w:numPr>
          <w:ilvl w:val="0"/>
          <w:numId w:val="1"/>
        </w:numPr>
        <w:tabs>
          <w:tab w:val="left" w:pos="946"/>
        </w:tabs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proofErr w:type="gramStart"/>
      <w:r w:rsidRPr="00AD5105">
        <w:rPr>
          <w:color w:val="000000"/>
          <w:sz w:val="28"/>
          <w:szCs w:val="28"/>
          <w:lang w:bidi="ru-RU"/>
        </w:rPr>
        <w:t>обучающийся</w:t>
      </w:r>
      <w:proofErr w:type="gramEnd"/>
      <w:r w:rsidRPr="00AD5105">
        <w:rPr>
          <w:color w:val="000000"/>
          <w:sz w:val="28"/>
          <w:szCs w:val="28"/>
          <w:lang w:bidi="ru-RU"/>
        </w:rPr>
        <w:t xml:space="preserve"> не находится на полном государственном обеспечении.</w:t>
      </w:r>
    </w:p>
    <w:p w:rsidR="00AD5105" w:rsidRPr="00AD5105" w:rsidRDefault="00AD5105" w:rsidP="00AD5105">
      <w:pPr>
        <w:widowControl w:val="0"/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 xml:space="preserve">Заявление и документы могут быть поданы заявителем либо его представителем, через государственное бюджетное учреждение Свердловской области «Многофункциональный центр предоставления государственных и муниципальных услуг», а также через Единый портал государственных и муниципальных услуг. В случае подачи заявления через Единый портал государственных и муниципальных услуг (далее - ЕПГУ), заявитель в течение 5 календарных дней со дня подачи заявления </w:t>
      </w:r>
      <w:proofErr w:type="gramStart"/>
      <w:r w:rsidRPr="00AD5105">
        <w:rPr>
          <w:color w:val="000000"/>
          <w:sz w:val="28"/>
          <w:szCs w:val="28"/>
          <w:lang w:bidi="ru-RU"/>
        </w:rPr>
        <w:t>предоставляет необходимые документы</w:t>
      </w:r>
      <w:proofErr w:type="gramEnd"/>
      <w:r w:rsidRPr="00AD5105">
        <w:rPr>
          <w:color w:val="000000"/>
          <w:sz w:val="28"/>
          <w:szCs w:val="28"/>
          <w:lang w:bidi="ru-RU"/>
        </w:rPr>
        <w:t xml:space="preserve"> в управление социальной политики на бумажном носителе.</w:t>
      </w:r>
    </w:p>
    <w:p w:rsidR="00AD5105" w:rsidRPr="00AD5105" w:rsidRDefault="00AD5105" w:rsidP="00AD5105">
      <w:pPr>
        <w:widowControl w:val="0"/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Денежные средства перечисляются в кредитные организации на счет Единой социальной карты или организации почтовой связи по выбору заявителя.</w:t>
      </w:r>
    </w:p>
    <w:p w:rsidR="00AD5105" w:rsidRPr="00AD5105" w:rsidRDefault="00AD5105" w:rsidP="00AD5105">
      <w:pPr>
        <w:widowControl w:val="0"/>
        <w:spacing w:line="266" w:lineRule="exact"/>
        <w:ind w:left="140" w:firstLine="460"/>
        <w:jc w:val="both"/>
        <w:rPr>
          <w:color w:val="000000"/>
          <w:sz w:val="28"/>
          <w:szCs w:val="28"/>
          <w:lang w:bidi="ru-RU"/>
        </w:rPr>
      </w:pPr>
      <w:r w:rsidRPr="00AD5105">
        <w:rPr>
          <w:color w:val="000000"/>
          <w:sz w:val="28"/>
          <w:szCs w:val="28"/>
          <w:lang w:bidi="ru-RU"/>
        </w:rPr>
        <w:t>Необходимые документы:</w:t>
      </w:r>
    </w:p>
    <w:p w:rsidR="00AD5105" w:rsidRPr="00AD5105" w:rsidRDefault="00AD5105" w:rsidP="00AD5105">
      <w:pPr>
        <w:widowControl w:val="0"/>
        <w:spacing w:line="266" w:lineRule="exact"/>
        <w:ind w:left="140"/>
        <w:jc w:val="both"/>
        <w:rPr>
          <w:b/>
          <w:i/>
          <w:sz w:val="28"/>
          <w:szCs w:val="28"/>
        </w:rPr>
      </w:pPr>
      <w:r w:rsidRPr="00AD5105">
        <w:rPr>
          <w:rFonts w:eastAsia="Courier New"/>
          <w:color w:val="000000"/>
          <w:sz w:val="28"/>
          <w:szCs w:val="28"/>
          <w:lang w:bidi="ru-RU"/>
        </w:rPr>
        <w:t xml:space="preserve">    - паспорт заявителя, документ, подтверждающий полномочия представителя заявителя, в случае обращения представителя;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105">
        <w:rPr>
          <w:rFonts w:ascii="Times New Roman" w:hAnsi="Times New Roman" w:cs="Times New Roman"/>
          <w:sz w:val="28"/>
          <w:szCs w:val="28"/>
        </w:rPr>
        <w:t>документы, подтверждающие доход заявителя и членов его семьи за 3 последних календарных месяца, предшествующих одному календарному месяцу перед месяцем подачи заявления,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proofErr w:type="gramEnd"/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1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справка об обучении в общеобразовательной организации, расположенной                      на территории Свердловской области;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справка об обучении детей в возрасте от 18 до 23 лет в организациях, осуществляющих образовательную деятельность, по очной форме обучения;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заключения (расторжения) брака, </w:t>
      </w:r>
      <w:r w:rsidRPr="00AD5105">
        <w:rPr>
          <w:rFonts w:ascii="Times New Roman" w:hAnsi="Times New Roman" w:cs="Times New Roman"/>
          <w:sz w:val="28"/>
          <w:szCs w:val="28"/>
        </w:rPr>
        <w:lastRenderedPageBreak/>
        <w:t>рождении детей;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реквизиты счета кредитной организации Единой социальной карты                              или организации почтовой связи по выбору заявителя.</w:t>
      </w:r>
    </w:p>
    <w:p w:rsidR="00AD5105" w:rsidRPr="00AD5105" w:rsidRDefault="00AD5105" w:rsidP="00AD5105">
      <w:pPr>
        <w:pStyle w:val="20"/>
        <w:shd w:val="clear" w:color="auto" w:fill="auto"/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Дополнительные документы: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1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 xml:space="preserve">о нахождении члена семьи заявителя на полном государственном обеспечении; </w:t>
      </w:r>
    </w:p>
    <w:p w:rsidR="00AD5105" w:rsidRPr="00AD5105" w:rsidRDefault="00AD5105" w:rsidP="00AD5105">
      <w:pPr>
        <w:pStyle w:val="20"/>
        <w:shd w:val="clear" w:color="auto" w:fill="auto"/>
        <w:tabs>
          <w:tab w:val="left" w:pos="651"/>
        </w:tabs>
        <w:spacing w:after="0" w:line="266" w:lineRule="exact"/>
        <w:ind w:left="5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105">
        <w:rPr>
          <w:rFonts w:ascii="Times New Roman" w:hAnsi="Times New Roman" w:cs="Times New Roman"/>
          <w:sz w:val="28"/>
          <w:szCs w:val="28"/>
        </w:rPr>
        <w:t>- о призыве члена семьи заявителя на военную службу либо об обучении члена семьи заявителя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 - в случае призыва члена семьи заявителя на военную службу либо обучения члена семьи заявителя в военной профессиональной образовательной организации или военной образовательной организации высшего образования до заключения контракта</w:t>
      </w:r>
      <w:proofErr w:type="gramEnd"/>
      <w:r w:rsidRPr="00AD5105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 xml:space="preserve">о нахождении члена семьи заявителя под стражей или об отбывании наказания в виде лишения свободы - в случае применения в отношении </w:t>
      </w:r>
      <w:proofErr w:type="gramStart"/>
      <w:r w:rsidRPr="00AD5105">
        <w:rPr>
          <w:rFonts w:ascii="Times New Roman" w:hAnsi="Times New Roman" w:cs="Times New Roman"/>
          <w:sz w:val="28"/>
          <w:szCs w:val="28"/>
        </w:rPr>
        <w:t>члена семьи заявителя меры пресечения</w:t>
      </w:r>
      <w:proofErr w:type="gramEnd"/>
      <w:r w:rsidRPr="00AD5105">
        <w:rPr>
          <w:rFonts w:ascii="Times New Roman" w:hAnsi="Times New Roman" w:cs="Times New Roman"/>
          <w:sz w:val="28"/>
          <w:szCs w:val="28"/>
        </w:rPr>
        <w:t xml:space="preserve"> в виде заключения под стражу либо отбывания наказания в виде лишения свободы;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 xml:space="preserve">об опекуне или попечителе - в случае обращения за денежной выплатой                         </w:t>
      </w:r>
      <w:proofErr w:type="gramStart"/>
      <w:r w:rsidRPr="00AD51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5105">
        <w:rPr>
          <w:rFonts w:ascii="Times New Roman" w:hAnsi="Times New Roman" w:cs="Times New Roman"/>
          <w:sz w:val="28"/>
          <w:szCs w:val="28"/>
        </w:rPr>
        <w:t xml:space="preserve"> обучающегося, находящегося под опекой (попечительством);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1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решение суда о направлении члена семьи заявителя на принудительное лечение - в случае нахождения члена семьи заявителя на принудительном лечении;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1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документ о нахождении члена семьи заявителя в розыске - в случае нахождения члена семьи заявителя в розыске;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решение суда о признании члена семьи заявителя безвестно отсутствующим или об объявлении члена семьи заявителя умершим - в случае признания члена семьи заявителя безвестно отсутствующим или объявления члена семьи заявителя умершим;</w:t>
      </w:r>
    </w:p>
    <w:p w:rsidR="00AD5105" w:rsidRPr="00AD5105" w:rsidRDefault="00AD5105" w:rsidP="00AD5105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66" w:lineRule="exact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D5105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представителя.</w:t>
      </w:r>
    </w:p>
    <w:p w:rsidR="00AD5105" w:rsidRDefault="00AD5105" w:rsidP="00AD5105">
      <w:pPr>
        <w:pStyle w:val="20"/>
        <w:shd w:val="clear" w:color="auto" w:fill="auto"/>
        <w:spacing w:after="0" w:line="266" w:lineRule="exact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105" w:rsidRPr="00AD5105" w:rsidRDefault="00AD5105" w:rsidP="00AD5105">
      <w:pPr>
        <w:pStyle w:val="20"/>
        <w:shd w:val="clear" w:color="auto" w:fill="auto"/>
        <w:spacing w:after="0" w:line="266" w:lineRule="exact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05">
        <w:rPr>
          <w:rFonts w:ascii="Times New Roman" w:hAnsi="Times New Roman" w:cs="Times New Roman"/>
          <w:b/>
          <w:sz w:val="28"/>
          <w:szCs w:val="28"/>
        </w:rPr>
        <w:t>Документы можно донести по адресу: город Каменск-Уральский, ул. Строителей, 27, кабинеты клиентской службы 53, 62, телефоны 34-89-62, 34-69-16. Заявление подается в МФЦ или через ЕПГУ.</w:t>
      </w:r>
    </w:p>
    <w:p w:rsidR="0037588D" w:rsidRPr="00AD5105" w:rsidRDefault="0037588D">
      <w:pPr>
        <w:rPr>
          <w:b/>
          <w:sz w:val="28"/>
          <w:szCs w:val="28"/>
        </w:rPr>
      </w:pPr>
    </w:p>
    <w:sectPr w:rsidR="0037588D" w:rsidRPr="00AD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60BE"/>
    <w:multiLevelType w:val="multilevel"/>
    <w:tmpl w:val="322C2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22A15"/>
    <w:multiLevelType w:val="multilevel"/>
    <w:tmpl w:val="25B61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05"/>
    <w:rsid w:val="0037588D"/>
    <w:rsid w:val="00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5105"/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AD510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">
    <w:name w:val="Основной текст (2)_"/>
    <w:link w:val="20"/>
    <w:rsid w:val="00AD510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5105"/>
    <w:pPr>
      <w:widowControl w:val="0"/>
      <w:shd w:val="clear" w:color="auto" w:fill="FFFFFF"/>
      <w:spacing w:after="24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5105"/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AD510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">
    <w:name w:val="Основной текст (2)_"/>
    <w:link w:val="20"/>
    <w:rsid w:val="00AD510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5105"/>
    <w:pPr>
      <w:widowControl w:val="0"/>
      <w:shd w:val="clear" w:color="auto" w:fill="FFFFFF"/>
      <w:spacing w:after="24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2024-07-28T08:14:00Z</dcterms:created>
  <dcterms:modified xsi:type="dcterms:W3CDTF">2024-07-28T08:18:00Z</dcterms:modified>
</cp:coreProperties>
</file>